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outlineLvl w:val="0"/>
        <w:rPr>
          <w:b w:val="1"/>
          <w:bCs w:val="1"/>
          <w:sz w:val="26"/>
          <w:szCs w:val="26"/>
        </w:rPr>
      </w:pPr>
      <w:r>
        <w:rPr>
          <w:b w:val="1"/>
          <w:bCs w:val="1"/>
          <w:sz w:val="26"/>
          <w:szCs w:val="26"/>
          <w:rtl w:val="0"/>
          <w:lang w:val="nl-NL"/>
        </w:rPr>
        <w:t>STICHTING INZICHTS MEDITATIE</w:t>
      </w:r>
    </w:p>
    <w:p>
      <w:pPr>
        <w:pStyle w:val="Normal.0"/>
        <w:jc w:val="center"/>
        <w:rPr>
          <w:b w:val="1"/>
          <w:bCs w:val="1"/>
          <w:sz w:val="26"/>
          <w:szCs w:val="26"/>
        </w:rPr>
      </w:pPr>
      <w:r>
        <w:rPr>
          <w:rFonts w:ascii="Times New Roman" w:cs="Times New Roman" w:hAnsi="Times New Roman" w:eastAsia="Times New Roman"/>
          <w:b w:val="1"/>
          <w:bCs w:val="1"/>
          <w:sz w:val="26"/>
          <w:szCs w:val="26"/>
        </w:rPr>
        <w:drawing xmlns:a="http://schemas.openxmlformats.org/drawingml/2006/main">
          <wp:inline distT="0" distB="0" distL="0" distR="0">
            <wp:extent cx="1351281" cy="812800"/>
            <wp:effectExtent l="0" t="0" r="0" b="0"/>
            <wp:docPr id="1073741825" name="officeArt object" descr="Afbeelding 2"/>
            <wp:cNvGraphicFramePr/>
            <a:graphic xmlns:a="http://schemas.openxmlformats.org/drawingml/2006/main">
              <a:graphicData uri="http://schemas.openxmlformats.org/drawingml/2006/picture">
                <pic:pic xmlns:pic="http://schemas.openxmlformats.org/drawingml/2006/picture">
                  <pic:nvPicPr>
                    <pic:cNvPr id="1073741825" name="Afbeelding 2" descr="Afbeelding 2"/>
                    <pic:cNvPicPr>
                      <a:picLocks noChangeAspect="1"/>
                    </pic:cNvPicPr>
                  </pic:nvPicPr>
                  <pic:blipFill>
                    <a:blip r:embed="rId4">
                      <a:extLst/>
                    </a:blip>
                    <a:stretch>
                      <a:fillRect/>
                    </a:stretch>
                  </pic:blipFill>
                  <pic:spPr>
                    <a:xfrm>
                      <a:off x="0" y="0"/>
                      <a:ext cx="1351281" cy="812800"/>
                    </a:xfrm>
                    <a:prstGeom prst="rect">
                      <a:avLst/>
                    </a:prstGeom>
                    <a:ln w="12700" cap="flat">
                      <a:noFill/>
                      <a:miter lim="400000"/>
                    </a:ln>
                    <a:effectLst/>
                  </pic:spPr>
                </pic:pic>
              </a:graphicData>
            </a:graphic>
          </wp:inline>
        </w:drawing>
      </w:r>
      <w:r>
        <w:rPr>
          <w:b w:val="1"/>
          <w:bCs w:val="1"/>
          <w:sz w:val="26"/>
          <w:szCs w:val="26"/>
          <w:rtl w:val="0"/>
          <w:lang w:val="nl-NL"/>
        </w:rPr>
        <w:t>UITNODIGING</w:t>
      </w:r>
      <w:r>
        <w:rPr>
          <w:rFonts w:ascii="Times New Roman" w:cs="Times New Roman" w:hAnsi="Times New Roman" w:eastAsia="Times New Roman"/>
          <w:b w:val="1"/>
          <w:bCs w:val="1"/>
          <w:sz w:val="26"/>
          <w:szCs w:val="26"/>
        </w:rPr>
        <w:drawing xmlns:a="http://schemas.openxmlformats.org/drawingml/2006/main">
          <wp:inline distT="0" distB="0" distL="0" distR="0">
            <wp:extent cx="1351281" cy="812800"/>
            <wp:effectExtent l="0" t="0" r="0" b="0"/>
            <wp:docPr id="1073741826" name="officeArt object" descr="Afbeelding 4"/>
            <wp:cNvGraphicFramePr/>
            <a:graphic xmlns:a="http://schemas.openxmlformats.org/drawingml/2006/main">
              <a:graphicData uri="http://schemas.openxmlformats.org/drawingml/2006/picture">
                <pic:pic xmlns:pic="http://schemas.openxmlformats.org/drawingml/2006/picture">
                  <pic:nvPicPr>
                    <pic:cNvPr id="1073741826" name="Afbeelding 4" descr="Afbeelding 4"/>
                    <pic:cNvPicPr>
                      <a:picLocks noChangeAspect="1"/>
                    </pic:cNvPicPr>
                  </pic:nvPicPr>
                  <pic:blipFill>
                    <a:blip r:embed="rId4">
                      <a:extLst/>
                    </a:blip>
                    <a:stretch>
                      <a:fillRect/>
                    </a:stretch>
                  </pic:blipFill>
                  <pic:spPr>
                    <a:xfrm>
                      <a:off x="0" y="0"/>
                      <a:ext cx="1351281" cy="812800"/>
                    </a:xfrm>
                    <a:prstGeom prst="rect">
                      <a:avLst/>
                    </a:prstGeom>
                    <a:ln w="12700" cap="flat">
                      <a:noFill/>
                      <a:miter lim="400000"/>
                    </a:ln>
                    <a:effectLst/>
                  </pic:spPr>
                </pic:pic>
              </a:graphicData>
            </a:graphic>
          </wp:inline>
        </w:drawing>
      </w:r>
    </w:p>
    <w:p>
      <w:pPr>
        <w:pStyle w:val="Normal.0"/>
        <w:jc w:val="center"/>
        <w:rPr>
          <w:b w:val="1"/>
          <w:bCs w:val="1"/>
          <w:sz w:val="26"/>
          <w:szCs w:val="26"/>
        </w:rPr>
      </w:pPr>
      <w:r>
        <w:rPr>
          <w:b w:val="1"/>
          <w:bCs w:val="1"/>
          <w:sz w:val="26"/>
          <w:szCs w:val="26"/>
          <w:rtl w:val="0"/>
          <w:lang w:val="nl-NL"/>
        </w:rPr>
        <w:t>VIPASSANA-MEDITATIERETRAITE: Milde Aandacht</w:t>
      </w:r>
    </w:p>
    <w:p>
      <w:pPr>
        <w:pStyle w:val="Normal.0"/>
        <w:jc w:val="center"/>
        <w:rPr>
          <w:sz w:val="26"/>
          <w:szCs w:val="26"/>
        </w:rPr>
      </w:pPr>
      <w:r>
        <w:rPr>
          <w:sz w:val="26"/>
          <w:szCs w:val="26"/>
          <w:rtl w:val="0"/>
          <w:lang w:val="nl-NL"/>
        </w:rPr>
        <w:t>o.l.v. Ria Kea</w:t>
      </w:r>
      <w:r>
        <w:rPr>
          <w:sz w:val="26"/>
          <w:szCs w:val="26"/>
          <w:rtl w:val="0"/>
          <w:lang w:val="nl-NL"/>
        </w:rPr>
        <w:t xml:space="preserve"> en Katleen Janssens</w:t>
      </w:r>
    </w:p>
    <w:p>
      <w:pPr>
        <w:pStyle w:val="Normal.0"/>
        <w:jc w:val="center"/>
        <w:rPr>
          <w:sz w:val="26"/>
          <w:szCs w:val="26"/>
        </w:rPr>
      </w:pPr>
      <w:r>
        <w:rPr>
          <w:sz w:val="26"/>
          <w:szCs w:val="26"/>
          <w:rtl w:val="0"/>
          <w:lang w:val="nl-NL"/>
        </w:rPr>
        <w:t>D</w:t>
      </w:r>
      <w:r>
        <w:rPr>
          <w:b w:val="1"/>
          <w:bCs w:val="1"/>
          <w:sz w:val="26"/>
          <w:szCs w:val="26"/>
          <w:rtl w:val="0"/>
          <w:lang w:val="nl-NL"/>
        </w:rPr>
        <w:t xml:space="preserve">insdag </w:t>
      </w:r>
      <w:r>
        <w:rPr>
          <w:b w:val="1"/>
          <w:bCs w:val="1"/>
          <w:sz w:val="26"/>
          <w:szCs w:val="26"/>
          <w:rtl w:val="0"/>
          <w:lang w:val="nl-NL"/>
        </w:rPr>
        <w:t>12</w:t>
      </w:r>
      <w:r>
        <w:rPr>
          <w:sz w:val="26"/>
          <w:szCs w:val="26"/>
          <w:rtl w:val="0"/>
          <w:lang w:val="nl-NL"/>
        </w:rPr>
        <w:t xml:space="preserve"> mei - </w:t>
      </w:r>
      <w:r>
        <w:rPr>
          <w:b w:val="1"/>
          <w:bCs w:val="1"/>
          <w:sz w:val="26"/>
          <w:szCs w:val="26"/>
          <w:rtl w:val="0"/>
          <w:lang w:val="nl-NL"/>
        </w:rPr>
        <w:t>zondagmiddag</w:t>
      </w:r>
      <w:r>
        <w:rPr>
          <w:sz w:val="26"/>
          <w:szCs w:val="26"/>
          <w:rtl w:val="0"/>
          <w:lang w:val="nl-NL"/>
        </w:rPr>
        <w:t xml:space="preserve"> 1</w:t>
      </w:r>
      <w:r>
        <w:rPr>
          <w:sz w:val="26"/>
          <w:szCs w:val="26"/>
          <w:rtl w:val="0"/>
          <w:lang w:val="nl-NL"/>
        </w:rPr>
        <w:t xml:space="preserve">7 mei </w:t>
      </w:r>
      <w:r>
        <w:rPr>
          <w:sz w:val="26"/>
          <w:szCs w:val="26"/>
          <w:rtl w:val="0"/>
          <w:lang w:val="nl-NL"/>
        </w:rPr>
        <w:t>202</w:t>
      </w:r>
      <w:r>
        <w:rPr>
          <w:sz w:val="26"/>
          <w:szCs w:val="26"/>
          <w:rtl w:val="0"/>
          <w:lang w:val="nl-NL"/>
        </w:rPr>
        <w:t>6</w:t>
      </w:r>
      <w:r>
        <w:rPr>
          <w:sz w:val="26"/>
          <w:szCs w:val="26"/>
          <w:rtl w:val="0"/>
          <w:lang w:val="nl-NL"/>
        </w:rPr>
        <w:t xml:space="preserve">  i</w:t>
      </w:r>
      <w:r>
        <w:rPr>
          <w:b w:val="1"/>
          <w:bCs w:val="1"/>
          <w:sz w:val="26"/>
          <w:szCs w:val="26"/>
          <w:rtl w:val="0"/>
          <w:lang w:val="nl-NL"/>
        </w:rPr>
        <w:t>n De Weijst, Handel | Noord Brabant</w:t>
      </w:r>
    </w:p>
    <w:p>
      <w:pPr>
        <w:pStyle w:val="Normal.0"/>
        <w:rPr>
          <w:sz w:val="26"/>
          <w:szCs w:val="26"/>
        </w:rPr>
      </w:pPr>
      <w:r>
        <w:rPr>
          <w:b w:val="1"/>
          <w:bCs w:val="1"/>
          <w:sz w:val="26"/>
          <w:szCs w:val="26"/>
          <w:rtl w:val="0"/>
          <w:lang w:val="nl-NL"/>
        </w:rPr>
        <w:t>Programma</w:t>
      </w:r>
      <w:r>
        <w:rPr>
          <w:b w:val="1"/>
          <w:bCs w:val="1"/>
          <w:sz w:val="26"/>
          <w:szCs w:val="26"/>
        </w:rPr>
        <w:br w:type="textWrapping"/>
      </w:r>
      <w:r>
        <w:rPr>
          <w:sz w:val="26"/>
          <w:szCs w:val="26"/>
          <w:rtl w:val="0"/>
          <w:lang w:val="nl-NL"/>
        </w:rPr>
        <w:t xml:space="preserve">De retraite start op dinsdagmiddag </w:t>
      </w:r>
      <w:r>
        <w:rPr>
          <w:sz w:val="26"/>
          <w:szCs w:val="26"/>
          <w:rtl w:val="0"/>
          <w:lang w:val="nl-NL"/>
        </w:rPr>
        <w:t>12</w:t>
      </w:r>
      <w:r>
        <w:rPr>
          <w:sz w:val="26"/>
          <w:szCs w:val="26"/>
          <w:rtl w:val="0"/>
          <w:lang w:val="nl-NL"/>
        </w:rPr>
        <w:t xml:space="preserve"> mei om 16.00 uur en eindigt op zondagmiddag 1</w:t>
      </w:r>
      <w:r>
        <w:rPr>
          <w:sz w:val="26"/>
          <w:szCs w:val="26"/>
          <w:rtl w:val="0"/>
          <w:lang w:val="nl-NL"/>
        </w:rPr>
        <w:t>7</w:t>
      </w:r>
      <w:r>
        <w:rPr>
          <w:sz w:val="26"/>
          <w:szCs w:val="26"/>
          <w:rtl w:val="0"/>
          <w:lang w:val="nl-NL"/>
        </w:rPr>
        <w:t xml:space="preserve"> </w:t>
      </w:r>
      <w:r>
        <w:rPr>
          <w:sz w:val="26"/>
          <w:szCs w:val="26"/>
          <w:rtl w:val="0"/>
          <w:lang w:val="nl-NL"/>
        </w:rPr>
        <w:t>mei</w:t>
      </w:r>
      <w:r>
        <w:rPr>
          <w:sz w:val="26"/>
          <w:szCs w:val="26"/>
          <w:rtl w:val="0"/>
          <w:lang w:val="nl-NL"/>
        </w:rPr>
        <w:t xml:space="preserve"> na de lunch om 14.00 uur. Je bent dinsdag </w:t>
      </w:r>
      <w:r>
        <w:rPr>
          <w:sz w:val="26"/>
          <w:szCs w:val="26"/>
          <w:rtl w:val="0"/>
          <w:lang w:val="nl-NL"/>
        </w:rPr>
        <w:t xml:space="preserve">12 mei </w:t>
      </w:r>
      <w:r>
        <w:rPr>
          <w:sz w:val="26"/>
          <w:szCs w:val="26"/>
          <w:rtl w:val="0"/>
          <w:lang w:val="nl-NL"/>
        </w:rPr>
        <w:t>welkom vanaf 14.30 uur in De Weijst.</w:t>
      </w:r>
    </w:p>
    <w:p>
      <w:pPr>
        <w:pStyle w:val="Normal (Web)"/>
        <w:spacing w:before="2" w:after="2"/>
        <w:rPr>
          <w:rFonts w:ascii="Calibri" w:cs="Calibri" w:hAnsi="Calibri" w:eastAsia="Calibri"/>
          <w:sz w:val="24"/>
          <w:szCs w:val="24"/>
        </w:rPr>
      </w:pPr>
      <w:r>
        <w:rPr>
          <w:rFonts w:ascii="Calibri" w:hAnsi="Calibri"/>
          <w:b w:val="1"/>
          <w:bCs w:val="1"/>
          <w:sz w:val="26"/>
          <w:szCs w:val="26"/>
          <w:rtl w:val="0"/>
          <w:lang w:val="nl-NL"/>
        </w:rPr>
        <w:t>Oefenen in Milde Aandacht.</w:t>
      </w:r>
    </w:p>
    <w:p>
      <w:pPr>
        <w:pStyle w:val="Normal (Web)"/>
        <w:spacing w:before="2" w:after="2"/>
        <w:rPr>
          <w:rFonts w:ascii="Calibri" w:cs="Calibri" w:hAnsi="Calibri" w:eastAsia="Calibri"/>
          <w:sz w:val="26"/>
          <w:szCs w:val="26"/>
        </w:rPr>
      </w:pPr>
      <w:r>
        <w:rPr>
          <w:rFonts w:ascii="Calibri" w:hAnsi="Calibri"/>
          <w:sz w:val="26"/>
          <w:szCs w:val="26"/>
          <w:rtl w:val="0"/>
          <w:lang w:val="nl-NL"/>
        </w:rPr>
        <w:t xml:space="preserve">Milde aandacht betekent dat de opmerkzaamheid of mindfulness vergezeld gaat met zorgzaamheid. We ontwikkelen milde aandacht door ontvankelijk te zijn voor onze ervaringen en deze niet af te wijzen. We oefenen om met de ervaring te zijn. En om zowel vreugde als ongemak te verwelkomen. Deze vriendelijke intentie helpt om zicht te krijgen op de onderliggende reactiepatronen van onze geconditioneerde hart-geest: we kunnen voorkeur en weerstand opmerken, of de neiging tot verstrooidheid. We ontwikkelen inzicht in de natuurlijke aard van ons wezen en leren ons te verzoenen met de veranderlijkheid en oncontroleerbaarheid van het leven. Vanuit deze groeiende inzichten ontwikkelen we gaandeweg compassie, </w:t>
      </w:r>
      <w:r>
        <w:rPr>
          <w:rFonts w:ascii="Calibri" w:hAnsi="Calibri"/>
          <w:sz w:val="26"/>
          <w:szCs w:val="26"/>
          <w:rtl w:val="0"/>
          <w:lang w:val="nl-NL"/>
        </w:rPr>
        <w:t xml:space="preserve">inzicht </w:t>
      </w:r>
      <w:r>
        <w:rPr>
          <w:rFonts w:ascii="Calibri" w:hAnsi="Calibri"/>
          <w:sz w:val="26"/>
          <w:szCs w:val="26"/>
          <w:rtl w:val="0"/>
          <w:lang w:val="nl-NL"/>
        </w:rPr>
        <w:t xml:space="preserve">en gelijkmoedigheid. </w:t>
      </w:r>
    </w:p>
    <w:p>
      <w:pPr>
        <w:pStyle w:val="Normal (Web)"/>
        <w:spacing w:before="2" w:after="2"/>
        <w:rPr>
          <w:rFonts w:ascii="Calibri" w:cs="Calibri" w:hAnsi="Calibri" w:eastAsia="Calibri"/>
          <w:sz w:val="26"/>
          <w:szCs w:val="26"/>
        </w:rPr>
      </w:pPr>
    </w:p>
    <w:p>
      <w:pPr>
        <w:pStyle w:val="Normal (Web)"/>
        <w:spacing w:before="2" w:after="2"/>
        <w:rPr>
          <w:rFonts w:ascii="Calibri" w:cs="Calibri" w:hAnsi="Calibri" w:eastAsia="Calibri"/>
          <w:sz w:val="26"/>
          <w:szCs w:val="26"/>
        </w:rPr>
      </w:pPr>
      <w:r>
        <w:rPr>
          <w:rFonts w:ascii="Calibri" w:hAnsi="Calibri"/>
          <w:sz w:val="26"/>
          <w:szCs w:val="26"/>
          <w:rtl w:val="0"/>
          <w:lang w:val="nl-NL"/>
        </w:rPr>
        <w:t xml:space="preserve">In de retraite beoefenen we zit- en loopmeditatie. We beginnen </w:t>
      </w:r>
      <w:r>
        <w:rPr>
          <w:rFonts w:ascii="Calibri" w:hAnsi="Calibri"/>
          <w:sz w:val="26"/>
          <w:szCs w:val="26"/>
          <w:rtl w:val="0"/>
          <w:lang w:val="nl-NL"/>
        </w:rPr>
        <w:t>de</w:t>
      </w:r>
      <w:r>
        <w:rPr>
          <w:rFonts w:ascii="Calibri" w:hAnsi="Calibri"/>
          <w:sz w:val="26"/>
          <w:szCs w:val="26"/>
          <w:rtl w:val="0"/>
          <w:lang w:val="nl-NL"/>
        </w:rPr>
        <w:t xml:space="preserve"> dag met yoga/mindful bewegen. Er zijn korte perioden van informele meditatie. Iedere dag zijn er meditatie instructies met een begeleide meditatie en een dhammalezing. Ter ondersteuning van het meditatieproces is er individuele of groepsuitwisseling.</w:t>
      </w:r>
    </w:p>
    <w:p>
      <w:pPr>
        <w:pStyle w:val="Normal (Web)"/>
        <w:spacing w:before="2" w:after="2"/>
        <w:rPr>
          <w:rStyle w:val="Geen"/>
          <w:rFonts w:ascii="Calibri" w:cs="Calibri" w:hAnsi="Calibri" w:eastAsia="Calibri"/>
          <w:sz w:val="26"/>
          <w:szCs w:val="26"/>
        </w:rPr>
      </w:pPr>
      <w:r>
        <w:rPr>
          <w:rFonts w:ascii="Calibri" w:hAnsi="Calibri"/>
          <w:sz w:val="26"/>
          <w:szCs w:val="26"/>
          <w:rtl w:val="0"/>
          <w:lang w:val="nl-NL"/>
        </w:rPr>
        <w:t xml:space="preserve">Van deelnemers wordt gevraagd dat ze het totale programma volgen, in overleg met de begeleiders kan daar soms van af geweken worden. Het dagelijkse programma </w:t>
      </w:r>
      <w:r>
        <w:rPr>
          <w:rFonts w:ascii="Calibri" w:cs="Calibri" w:hAnsi="Calibri" w:eastAsia="Calibri"/>
          <w:sz w:val="26"/>
          <w:szCs w:val="26"/>
        </w:rPr>
        <w:br w:type="textWrapping"/>
      </w:r>
      <w:r>
        <w:rPr>
          <w:rFonts w:ascii="Calibri" w:hAnsi="Calibri"/>
          <w:sz w:val="26"/>
          <w:szCs w:val="26"/>
          <w:rtl w:val="0"/>
          <w:lang w:val="nl-NL"/>
        </w:rPr>
        <w:t xml:space="preserve">begint </w:t>
      </w:r>
      <w:r>
        <w:rPr>
          <w:rFonts w:ascii="Calibri" w:hAnsi="Calibri" w:hint="default"/>
          <w:sz w:val="26"/>
          <w:szCs w:val="26"/>
          <w:rtl w:val="0"/>
          <w:lang w:val="nl-NL"/>
        </w:rPr>
        <w:t>’</w:t>
      </w:r>
      <w:r>
        <w:rPr>
          <w:rFonts w:ascii="Calibri" w:hAnsi="Calibri"/>
          <w:sz w:val="26"/>
          <w:szCs w:val="26"/>
          <w:rtl w:val="0"/>
          <w:lang w:val="nl-NL"/>
        </w:rPr>
        <w:t>s morgens om 6.30 uur en eindigt om 21.30 uur.</w:t>
      </w:r>
      <w:r>
        <w:rPr>
          <w:rFonts w:ascii="Calibri" w:cs="Calibri" w:hAnsi="Calibri" w:eastAsia="Calibri"/>
          <w:sz w:val="26"/>
          <w:szCs w:val="26"/>
        </w:rPr>
        <w:br w:type="textWrapping"/>
        <w:br w:type="textWrapping"/>
      </w:r>
      <w:r>
        <w:rPr>
          <w:rFonts w:ascii="Calibri" w:hAnsi="Calibri"/>
          <w:b w:val="1"/>
          <w:bCs w:val="1"/>
          <w:sz w:val="26"/>
          <w:szCs w:val="26"/>
          <w:rtl w:val="0"/>
          <w:lang w:val="nl-NL"/>
        </w:rPr>
        <w:t>Begeleiding</w:t>
      </w:r>
      <w:r>
        <w:rPr>
          <w:rFonts w:ascii="Calibri" w:cs="Calibri" w:hAnsi="Calibri" w:eastAsia="Calibri"/>
          <w:b w:val="1"/>
          <w:bCs w:val="1"/>
          <w:sz w:val="26"/>
          <w:szCs w:val="26"/>
          <w:u w:val="single"/>
        </w:rPr>
        <w:br w:type="textWrapping"/>
      </w:r>
      <w:r>
        <w:rPr>
          <w:rFonts w:ascii="Calibri" w:hAnsi="Calibri"/>
          <w:b w:val="1"/>
          <w:bCs w:val="1"/>
          <w:sz w:val="26"/>
          <w:szCs w:val="26"/>
          <w:u w:val="single"/>
          <w:rtl w:val="0"/>
          <w:lang w:val="nl-NL"/>
        </w:rPr>
        <w:t>Ria Kea</w:t>
      </w:r>
      <w:r>
        <w:rPr>
          <w:rFonts w:ascii="Calibri" w:hAnsi="Calibri"/>
          <w:b w:val="1"/>
          <w:bCs w:val="1"/>
          <w:sz w:val="26"/>
          <w:szCs w:val="26"/>
          <w:rtl w:val="0"/>
          <w:lang w:val="nl-NL"/>
        </w:rPr>
        <w:t xml:space="preserve"> </w:t>
      </w:r>
      <w:r>
        <w:rPr>
          <w:rFonts w:ascii="Calibri" w:hAnsi="Calibri"/>
          <w:sz w:val="26"/>
          <w:szCs w:val="26"/>
          <w:rtl w:val="0"/>
          <w:lang w:val="nl-NL"/>
        </w:rPr>
        <w:t xml:space="preserve">beoefent vipassana- en mettameditatie sinds 1998. Van 2008 - 2014 volgde zij jaarlijks 6/8 weken retraites bij Joseph Goldstein, Carol Wilson, Sally en Guy Armstrong (IMS Amerika). Van Charles en Patricia Genould leerde zij vipassana en mettameditatie te combineren. Zij volgde Insight Dialogue bij Gregory Kramer en Mindful communication bij Susan Gillis Chapman. </w:t>
      </w:r>
      <w:r>
        <w:rPr>
          <w:rFonts w:ascii="Calibri" w:hAnsi="Calibri"/>
          <w:sz w:val="26"/>
          <w:szCs w:val="26"/>
          <w:rtl w:val="0"/>
          <w:lang w:val="nl-NL"/>
        </w:rPr>
        <w:t xml:space="preserve">Vanaf 2010 </w:t>
      </w:r>
      <w:r>
        <w:rPr>
          <w:rFonts w:ascii="Calibri" w:hAnsi="Calibri"/>
          <w:sz w:val="26"/>
          <w:szCs w:val="26"/>
          <w:rtl w:val="0"/>
          <w:lang w:val="nl-NL"/>
        </w:rPr>
        <w:t xml:space="preserve">begeleidt zij vipassana meditatieretraites en is verbonden aan het collectief retraitebegeleiders </w:t>
      </w:r>
      <w:r>
        <w:rPr>
          <w:rStyle w:val="Hyperlink.0"/>
          <w:rFonts w:ascii="Calibri" w:cs="Calibri" w:hAnsi="Calibri" w:eastAsia="Calibri"/>
        </w:rPr>
        <w:fldChar w:fldCharType="begin" w:fldLock="0"/>
      </w:r>
      <w:r>
        <w:rPr>
          <w:rStyle w:val="Hyperlink.0"/>
          <w:rFonts w:ascii="Calibri" w:cs="Calibri" w:hAnsi="Calibri" w:eastAsia="Calibri"/>
        </w:rPr>
        <w:instrText xml:space="preserve"> HYPERLINK "http://www.vipassana.nu"</w:instrText>
      </w:r>
      <w:r>
        <w:rPr>
          <w:rStyle w:val="Hyperlink.0"/>
          <w:rFonts w:ascii="Calibri" w:cs="Calibri" w:hAnsi="Calibri" w:eastAsia="Calibri"/>
        </w:rPr>
        <w:fldChar w:fldCharType="separate" w:fldLock="0"/>
      </w:r>
      <w:r>
        <w:rPr>
          <w:rStyle w:val="Hyperlink.0"/>
          <w:rFonts w:ascii="Calibri" w:hAnsi="Calibri"/>
          <w:rtl w:val="0"/>
          <w:lang w:val="nl-NL"/>
        </w:rPr>
        <w:t>www.vipassana.nu</w:t>
      </w:r>
      <w:r>
        <w:rPr>
          <w:rFonts w:ascii="Calibri" w:cs="Calibri" w:hAnsi="Calibri" w:eastAsia="Calibri"/>
        </w:rPr>
        <w:fldChar w:fldCharType="end" w:fldLock="0"/>
      </w:r>
      <w:r>
        <w:rPr>
          <w:rStyle w:val="Geen"/>
          <w:rFonts w:ascii="Calibri" w:hAnsi="Calibri"/>
          <w:sz w:val="26"/>
          <w:szCs w:val="26"/>
          <w:rtl w:val="0"/>
          <w:lang w:val="nl-NL"/>
        </w:rPr>
        <w:t xml:space="preserve"> </w:t>
        <w:br w:type="textWrapping"/>
      </w:r>
      <w:r>
        <w:rPr>
          <w:rStyle w:val="Geen"/>
          <w:rFonts w:ascii="Calibri" w:hAnsi="Calibri"/>
          <w:sz w:val="26"/>
          <w:szCs w:val="26"/>
          <w:rtl w:val="0"/>
          <w:lang w:val="nl-NL"/>
        </w:rPr>
        <w:t>Zij geeft online vipassana meditatie</w:t>
      </w:r>
      <w:r>
        <w:rPr>
          <w:rStyle w:val="Geen"/>
          <w:rFonts w:ascii="Calibri" w:hAnsi="Calibri"/>
          <w:sz w:val="26"/>
          <w:szCs w:val="26"/>
          <w:rtl w:val="0"/>
          <w:lang w:val="nl-NL"/>
        </w:rPr>
        <w:t>( met uitwisseling)</w:t>
      </w:r>
      <w:r>
        <w:rPr>
          <w:rStyle w:val="Geen"/>
          <w:rFonts w:ascii="Calibri" w:hAnsi="Calibri"/>
          <w:sz w:val="26"/>
          <w:szCs w:val="26"/>
          <w:rtl w:val="0"/>
          <w:lang w:val="nl-NL"/>
        </w:rPr>
        <w:t xml:space="preserve"> in Amsterdam</w:t>
      </w:r>
      <w:r>
        <w:rPr>
          <w:rStyle w:val="Geen"/>
          <w:rFonts w:ascii="Calibri" w:hAnsi="Calibri"/>
          <w:sz w:val="26"/>
          <w:szCs w:val="26"/>
          <w:rtl w:val="0"/>
          <w:lang w:val="nl-NL"/>
        </w:rPr>
        <w:t>(</w:t>
      </w:r>
      <w:r>
        <w:rPr>
          <w:rStyle w:val="Hyperlink.1"/>
          <w:rFonts w:ascii="Calibri" w:cs="Calibri" w:hAnsi="Calibri" w:eastAsia="Calibri"/>
        </w:rPr>
        <w:fldChar w:fldCharType="begin" w:fldLock="0"/>
      </w:r>
      <w:r>
        <w:rPr>
          <w:rStyle w:val="Hyperlink.1"/>
          <w:rFonts w:ascii="Calibri" w:cs="Calibri" w:hAnsi="Calibri" w:eastAsia="Calibri"/>
        </w:rPr>
        <w:instrText xml:space="preserve"> HYPERLINK "http://www.riakea.nl"</w:instrText>
      </w:r>
      <w:r>
        <w:rPr>
          <w:rStyle w:val="Hyperlink.1"/>
          <w:rFonts w:ascii="Calibri" w:cs="Calibri" w:hAnsi="Calibri" w:eastAsia="Calibri"/>
        </w:rPr>
        <w:fldChar w:fldCharType="separate" w:fldLock="0"/>
      </w:r>
      <w:r>
        <w:rPr>
          <w:rStyle w:val="Hyperlink.1"/>
          <w:rFonts w:ascii="Calibri" w:hAnsi="Calibri"/>
          <w:rtl w:val="0"/>
          <w:lang w:val="nl-NL"/>
        </w:rPr>
        <w:t>www.riakea.nl</w:t>
      </w:r>
      <w:r>
        <w:rPr>
          <w:rFonts w:ascii="Calibri" w:cs="Calibri" w:hAnsi="Calibri" w:eastAsia="Calibri"/>
        </w:rPr>
        <w:fldChar w:fldCharType="end" w:fldLock="0"/>
      </w:r>
      <w:r>
        <w:rPr>
          <w:rStyle w:val="Geen"/>
          <w:rFonts w:ascii="Calibri" w:hAnsi="Calibri"/>
          <w:sz w:val="26"/>
          <w:szCs w:val="26"/>
          <w:rtl w:val="0"/>
          <w:lang w:val="nl-NL"/>
        </w:rPr>
        <w:t>)</w:t>
      </w:r>
    </w:p>
    <w:p>
      <w:pPr>
        <w:pStyle w:val="Normal (Web)"/>
        <w:spacing w:before="2" w:after="2"/>
        <w:rPr>
          <w:rStyle w:val="Geen"/>
          <w:rFonts w:ascii="Calibri" w:cs="Calibri" w:hAnsi="Calibri" w:eastAsia="Calibri"/>
          <w:sz w:val="26"/>
          <w:szCs w:val="26"/>
        </w:rPr>
      </w:pPr>
    </w:p>
    <w:p>
      <w:pPr>
        <w:pStyle w:val="Normal (Web)"/>
        <w:spacing w:before="2" w:after="2"/>
        <w:rPr>
          <w:rStyle w:val="Geen"/>
          <w:rFonts w:ascii="Calibri" w:cs="Calibri" w:hAnsi="Calibri" w:eastAsia="Calibri"/>
          <w:b w:val="1"/>
          <w:bCs w:val="1"/>
          <w:sz w:val="26"/>
          <w:szCs w:val="26"/>
        </w:rPr>
      </w:pPr>
      <w:r>
        <w:rPr>
          <w:rStyle w:val="Geen"/>
          <w:rFonts w:ascii="Calibri" w:hAnsi="Calibri"/>
          <w:b w:val="1"/>
          <w:bCs w:val="1"/>
          <w:sz w:val="26"/>
          <w:szCs w:val="26"/>
          <w:rtl w:val="0"/>
          <w:lang w:val="nl-NL"/>
        </w:rPr>
        <w:t>Katleen Janssens</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Geen"/>
          <w:rFonts w:ascii="Calibri" w:cs="Calibri" w:hAnsi="Calibri" w:eastAsia="Calibri"/>
          <w:sz w:val="26"/>
          <w:szCs w:val="26"/>
        </w:rPr>
      </w:pPr>
      <w:r>
        <w:rPr>
          <w:rStyle w:val="Geen"/>
          <w:rFonts w:ascii="Calibri" w:hAnsi="Calibri"/>
          <w:sz w:val="26"/>
          <w:szCs w:val="26"/>
          <w:rtl w:val="0"/>
          <w:lang w:val="nl-NL"/>
        </w:rPr>
        <w:t>Katleen (1968) is psycholoog, werkt als coach rond teamwork en leiderschap en heeft</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Geen"/>
          <w:rFonts w:ascii="Calibri" w:cs="Calibri" w:hAnsi="Calibri" w:eastAsia="Calibri"/>
          <w:sz w:val="26"/>
          <w:szCs w:val="26"/>
        </w:rPr>
      </w:pPr>
      <w:r>
        <w:rPr>
          <w:rStyle w:val="Geen"/>
          <w:rFonts w:ascii="Calibri" w:hAnsi="Calibri"/>
          <w:sz w:val="26"/>
          <w:szCs w:val="26"/>
          <w:rtl w:val="0"/>
          <w:lang w:val="nl-NL"/>
        </w:rPr>
        <w:t>daarnaast ook een therapiepraktijk. In 2007 start zij met het geven van Mindfulness training(opleiding bij IAM, Itam) en verdiepte zich in meditatie via Vipassana retraites (Frits Koster,Joost van de Heuvel, Ank Schravendeel), metta meditatie retraites (Ank Schravendeel,Zuster Vira</w:t>
      </w:r>
      <w:r>
        <w:rPr>
          <w:rStyle w:val="Geen"/>
          <w:rFonts w:ascii="Calibri" w:hAnsi="Calibri" w:hint="default"/>
          <w:sz w:val="26"/>
          <w:szCs w:val="26"/>
          <w:rtl w:val="0"/>
          <w:lang w:val="nl-NL"/>
        </w:rPr>
        <w:t>ñ</w:t>
      </w:r>
      <w:r>
        <w:rPr>
          <w:rStyle w:val="Geen"/>
          <w:rFonts w:ascii="Calibri" w:hAnsi="Calibri"/>
          <w:sz w:val="26"/>
          <w:szCs w:val="26"/>
          <w:rtl w:val="0"/>
          <w:lang w:val="nl-NL"/>
        </w:rPr>
        <w:t>ani), de Dhammaverdiepingscursus, Insight Dialogue retreat (Jill Sanders, BartMelik) en Compassie training (Frits Koster, Erik van den Brink). Eenaantal jaren liep zij stagebij Frits Koster en Joost Van den Heuvel. Sinds 2020 begeleidt ze retraites</w:t>
      </w:r>
      <w:r>
        <w:rPr>
          <w:rStyle w:val="Geen"/>
          <w:rFonts w:ascii="Calibri" w:hAnsi="Calibri"/>
          <w:sz w:val="26"/>
          <w:szCs w:val="26"/>
          <w:rtl w:val="0"/>
          <w:lang w:val="nl-NL"/>
        </w:rPr>
        <w:t>.</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Style w:val="Geen"/>
          <w:rFonts w:ascii="Calibri" w:cs="Calibri" w:hAnsi="Calibri" w:eastAsia="Calibri"/>
          <w:sz w:val="26"/>
          <w:szCs w:val="26"/>
        </w:rPr>
      </w:pPr>
    </w:p>
    <w:p>
      <w:pPr>
        <w:pStyle w:val="Normal.0"/>
        <w:widowControl w:val="0"/>
        <w:tabs>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566"/>
        </w:tabs>
        <w:spacing w:before="240"/>
        <w:rPr>
          <w:rStyle w:val="Geen"/>
          <w:sz w:val="26"/>
          <w:szCs w:val="26"/>
        </w:rPr>
      </w:pPr>
      <w:r>
        <w:rPr>
          <w:rStyle w:val="Geen"/>
          <w:b w:val="1"/>
          <w:bCs w:val="1"/>
          <w:sz w:val="26"/>
          <w:szCs w:val="26"/>
          <w:rtl w:val="0"/>
          <w:lang w:val="nl-NL"/>
        </w:rPr>
        <w:t>VOOR WIE</w:t>
      </w:r>
      <w:r>
        <w:rPr>
          <w:rStyle w:val="Geen"/>
          <w:sz w:val="26"/>
          <w:szCs w:val="26"/>
          <w:rtl w:val="0"/>
          <w:lang w:val="nl-NL"/>
        </w:rPr>
        <w:t>: De retraite is geschikt voor mediterenden die hun meditatiebeoefening willen verdiepen. Deelnemers worden voorondersteld enigszins bekend te zijn met vipassana/inzicht meditatie. Ook degenen die een opleiding tot mindfulness trainer volgen of mindfulness beoefenen zijn van harte welkom. Deze retraite kan meetellen voor certificering</w:t>
      </w:r>
      <w:r>
        <w:rPr>
          <w:rStyle w:val="Geen"/>
          <w:sz w:val="26"/>
          <w:szCs w:val="26"/>
          <w:rtl w:val="0"/>
          <w:lang w:val="nl-NL"/>
        </w:rPr>
        <w:t xml:space="preserve"> (VMBN)</w:t>
      </w:r>
      <w:r>
        <w:rPr>
          <w:rStyle w:val="Geen"/>
          <w:sz w:val="26"/>
          <w:szCs w:val="26"/>
          <w:rtl w:val="0"/>
          <w:lang w:val="nl-NL"/>
        </w:rPr>
        <w:t>.</w:t>
      </w:r>
    </w:p>
    <w:p>
      <w:pPr>
        <w:pStyle w:val="Normal.0"/>
        <w:outlineLvl w:val="0"/>
        <w:rPr>
          <w:rStyle w:val="Geen"/>
          <w:sz w:val="26"/>
          <w:szCs w:val="26"/>
        </w:rPr>
      </w:pPr>
      <w:r>
        <w:rPr>
          <w:rStyle w:val="Geen"/>
          <w:b w:val="1"/>
          <w:bCs w:val="1"/>
          <w:sz w:val="26"/>
          <w:szCs w:val="26"/>
          <w:rtl w:val="0"/>
          <w:lang w:val="nl-NL"/>
        </w:rPr>
        <w:t xml:space="preserve">VERBLIJF: </w:t>
      </w:r>
      <w:r>
        <w:rPr>
          <w:rStyle w:val="Geen"/>
          <w:sz w:val="26"/>
          <w:szCs w:val="26"/>
          <w:rtl w:val="0"/>
          <w:lang w:val="nl-NL"/>
        </w:rPr>
        <w:t xml:space="preserve">De retraite vindt plaats in het vroegere Capucijnerklooster </w:t>
      </w:r>
      <w:r>
        <w:rPr>
          <w:rStyle w:val="Geen"/>
          <w:sz w:val="26"/>
          <w:szCs w:val="26"/>
          <w:rtl w:val="0"/>
          <w:lang w:val="nl-NL"/>
        </w:rPr>
        <w:t>“</w:t>
      </w:r>
      <w:r>
        <w:rPr>
          <w:rStyle w:val="Geen"/>
          <w:sz w:val="26"/>
          <w:szCs w:val="26"/>
          <w:rtl w:val="0"/>
          <w:lang w:val="nl-NL"/>
        </w:rPr>
        <w:t>De Weijst</w:t>
      </w:r>
      <w:r>
        <w:rPr>
          <w:rStyle w:val="Geen"/>
          <w:sz w:val="26"/>
          <w:szCs w:val="26"/>
          <w:rtl w:val="0"/>
          <w:lang w:val="nl-NL"/>
        </w:rPr>
        <w:t xml:space="preserve">” </w:t>
        <w:br w:type="textWrapping"/>
      </w:r>
      <w:r>
        <w:rPr>
          <w:rStyle w:val="Geen"/>
          <w:sz w:val="26"/>
          <w:szCs w:val="26"/>
          <w:rtl w:val="0"/>
          <w:lang w:val="nl-NL"/>
        </w:rPr>
        <w:t xml:space="preserve">in Handel | Noord Brabant. De Weijst is </w:t>
      </w:r>
      <w:r>
        <w:rPr>
          <w:rStyle w:val="Geen"/>
          <w:b w:val="1"/>
          <w:bCs w:val="1"/>
          <w:sz w:val="26"/>
          <w:szCs w:val="26"/>
          <w:rtl w:val="0"/>
          <w:lang w:val="nl-NL"/>
        </w:rPr>
        <w:t>een eenvoudige en sobere</w:t>
      </w:r>
      <w:r>
        <w:rPr>
          <w:rStyle w:val="Geen"/>
          <w:sz w:val="26"/>
          <w:szCs w:val="26"/>
          <w:rtl w:val="0"/>
          <w:lang w:val="nl-NL"/>
        </w:rPr>
        <w:t xml:space="preserve"> maar sfeervolle accommodatie. </w:t>
      </w:r>
      <w:r>
        <w:rPr>
          <w:rStyle w:val="Geen"/>
          <w:b w:val="1"/>
          <w:bCs w:val="1"/>
          <w:sz w:val="26"/>
          <w:szCs w:val="26"/>
          <w:rtl w:val="0"/>
          <w:lang w:val="nl-NL"/>
        </w:rPr>
        <w:t>Er zijn 1-persoonskamers</w:t>
      </w:r>
      <w:r>
        <w:rPr>
          <w:rStyle w:val="Geen"/>
          <w:sz w:val="26"/>
          <w:szCs w:val="26"/>
          <w:rtl w:val="0"/>
          <w:lang w:val="nl-NL"/>
        </w:rPr>
        <w:t xml:space="preserve">. De toiletten en douches zijn aan het eind van elke gang. Zowel de ruime kloostergangen als de tuin kunnen gebruikt worden voor de loopmeditatie. De groene omgeving, de vriendelijke verzorging van gastheer en gastvrouw Sid en Nella dragen bij aan ontspannen oefenen.   </w:t>
      </w:r>
    </w:p>
    <w:p>
      <w:pPr>
        <w:pStyle w:val="Normal.0"/>
        <w:outlineLvl w:val="0"/>
        <w:rPr>
          <w:rStyle w:val="Geen"/>
          <w:b w:val="1"/>
          <w:bCs w:val="1"/>
          <w:sz w:val="26"/>
          <w:szCs w:val="26"/>
        </w:rPr>
      </w:pPr>
      <w:r>
        <w:rPr>
          <w:rStyle w:val="Geen"/>
          <w:b w:val="1"/>
          <w:bCs w:val="1"/>
          <w:sz w:val="26"/>
          <w:szCs w:val="26"/>
          <w:rtl w:val="0"/>
          <w:lang w:val="nl-NL"/>
        </w:rPr>
        <w:t xml:space="preserve">De maaltijden zijn vegetarisch en van voortreffelijke kwaliteit. </w:t>
      </w:r>
      <w:r>
        <w:rPr>
          <w:rStyle w:val="Geen"/>
          <w:b w:val="1"/>
          <w:bCs w:val="1"/>
          <w:sz w:val="26"/>
          <w:szCs w:val="26"/>
        </w:rPr>
        <w:br w:type="textWrapping"/>
      </w:r>
      <w:r>
        <w:rPr>
          <w:rStyle w:val="Geen"/>
          <w:b w:val="1"/>
          <w:bCs w:val="1"/>
          <w:sz w:val="26"/>
          <w:szCs w:val="26"/>
          <w:rtl w:val="0"/>
          <w:lang w:val="nl-NL"/>
        </w:rPr>
        <w:t>Dieet op medisch advies kun je doorgeven aan ons.</w:t>
      </w:r>
    </w:p>
    <w:p>
      <w:pPr>
        <w:pStyle w:val="Normal.0"/>
        <w:outlineLvl w:val="0"/>
        <w:rPr>
          <w:rStyle w:val="Geen"/>
          <w:sz w:val="26"/>
          <w:szCs w:val="26"/>
        </w:rPr>
      </w:pPr>
      <w:r>
        <w:rPr>
          <w:rStyle w:val="Geen"/>
          <w:sz w:val="26"/>
          <w:szCs w:val="26"/>
          <w:rtl w:val="0"/>
          <w:lang w:val="nl-NL"/>
        </w:rPr>
        <w:t xml:space="preserve">De Weijst is te bereiken met het openbaar vervoer. Vanaf NS Den Bosch met de bus via Uden. Voor een </w:t>
      </w:r>
      <w:r>
        <w:rPr>
          <w:rStyle w:val="Geen"/>
          <w:b w:val="1"/>
          <w:bCs w:val="1"/>
          <w:sz w:val="26"/>
          <w:szCs w:val="26"/>
          <w:rtl w:val="0"/>
          <w:lang w:val="nl-NL"/>
        </w:rPr>
        <w:t xml:space="preserve">routebeschrijving </w:t>
      </w:r>
      <w:r>
        <w:rPr>
          <w:rStyle w:val="Geen"/>
          <w:sz w:val="26"/>
          <w:szCs w:val="26"/>
          <w:rtl w:val="0"/>
          <w:lang w:val="nl-NL"/>
        </w:rPr>
        <w:t xml:space="preserve">zie </w:t>
      </w:r>
      <w:r>
        <w:rPr>
          <w:rStyle w:val="Hyperlink.0"/>
        </w:rPr>
        <w:fldChar w:fldCharType="begin" w:fldLock="0"/>
      </w:r>
      <w:r>
        <w:rPr>
          <w:rStyle w:val="Hyperlink.0"/>
        </w:rPr>
        <w:instrText xml:space="preserve"> HYPERLINK "http://www.deweyst.nl"</w:instrText>
      </w:r>
      <w:r>
        <w:rPr>
          <w:rStyle w:val="Hyperlink.0"/>
        </w:rPr>
        <w:fldChar w:fldCharType="separate" w:fldLock="0"/>
      </w:r>
      <w:r>
        <w:rPr>
          <w:rStyle w:val="Hyperlink.0"/>
          <w:rtl w:val="0"/>
          <w:lang w:val="nl-NL"/>
        </w:rPr>
        <w:t>www.deweyst.nl</w:t>
      </w:r>
      <w:r>
        <w:rPr/>
        <w:fldChar w:fldCharType="end" w:fldLock="0"/>
      </w:r>
      <w:r>
        <w:rPr>
          <w:rStyle w:val="Geen"/>
          <w:sz w:val="26"/>
          <w:szCs w:val="26"/>
          <w:rtl w:val="0"/>
          <w:lang w:val="nl-NL"/>
        </w:rPr>
        <w:t xml:space="preserve"> </w:t>
        <w:br w:type="textWrapping"/>
      </w:r>
      <w:r>
        <w:rPr>
          <w:rStyle w:val="Geen"/>
          <w:sz w:val="26"/>
          <w:szCs w:val="26"/>
          <w:rtl w:val="0"/>
          <w:lang w:val="nl-NL"/>
        </w:rPr>
        <w:t>Adres: Pater Petrusstraat 21  5423 SV Handel (N-Br)</w:t>
      </w:r>
    </w:p>
    <w:p>
      <w:pPr>
        <w:pStyle w:val="Normal.0"/>
        <w:outlineLvl w:val="0"/>
        <w:rPr>
          <w:rStyle w:val="Geen"/>
          <w:sz w:val="26"/>
          <w:szCs w:val="26"/>
        </w:rPr>
      </w:pPr>
      <w:r>
        <w:rPr>
          <w:rStyle w:val="Geen"/>
          <w:b w:val="1"/>
          <w:bCs w:val="1"/>
          <w:sz w:val="26"/>
          <w:szCs w:val="26"/>
          <w:rtl w:val="0"/>
          <w:lang w:val="nl-NL"/>
        </w:rPr>
        <w:t xml:space="preserve">KOSTEN EN OPGAVE: </w:t>
      </w:r>
      <w:r>
        <w:rPr>
          <w:rStyle w:val="Geen"/>
          <w:sz w:val="26"/>
          <w:szCs w:val="26"/>
          <w:rtl w:val="0"/>
          <w:lang w:val="nl-NL"/>
        </w:rPr>
        <w:t xml:space="preserve">De verblijfskosten voor deze 6 daagse retraite zijn </w:t>
      </w:r>
      <w:r>
        <w:rPr>
          <w:rStyle w:val="Geen"/>
          <w:b w:val="1"/>
          <w:bCs w:val="1"/>
          <w:sz w:val="26"/>
          <w:szCs w:val="26"/>
          <w:rtl w:val="0"/>
          <w:lang w:val="nl-NL"/>
        </w:rPr>
        <w:t>€</w:t>
      </w:r>
      <w:r>
        <w:rPr>
          <w:rStyle w:val="Geen"/>
          <w:b w:val="1"/>
          <w:bCs w:val="1"/>
          <w:sz w:val="26"/>
          <w:szCs w:val="26"/>
          <w:rtl w:val="0"/>
          <w:lang w:val="nl-NL"/>
        </w:rPr>
        <w:t>6</w:t>
      </w:r>
      <w:r>
        <w:rPr>
          <w:rStyle w:val="Geen"/>
          <w:b w:val="1"/>
          <w:bCs w:val="1"/>
          <w:sz w:val="26"/>
          <w:szCs w:val="26"/>
          <w:rtl w:val="0"/>
          <w:lang w:val="nl-NL"/>
        </w:rPr>
        <w:t>49</w:t>
      </w:r>
      <w:r>
        <w:rPr>
          <w:rStyle w:val="Geen"/>
          <w:b w:val="1"/>
          <w:bCs w:val="1"/>
          <w:sz w:val="26"/>
          <w:szCs w:val="26"/>
          <w:rtl w:val="0"/>
          <w:lang w:val="nl-NL"/>
        </w:rPr>
        <w:t xml:space="preserve"> </w:t>
      </w:r>
      <w:r>
        <w:rPr>
          <w:rStyle w:val="Geen"/>
          <w:sz w:val="26"/>
          <w:szCs w:val="26"/>
          <w:rtl w:val="0"/>
          <w:lang w:val="nl-NL"/>
        </w:rPr>
        <w:t xml:space="preserve"> </w:t>
        <w:br w:type="textWrapping"/>
      </w:r>
      <w:r>
        <w:rPr>
          <w:rStyle w:val="Geen"/>
          <w:sz w:val="26"/>
          <w:szCs w:val="26"/>
          <w:rtl w:val="0"/>
          <w:lang w:val="nl-NL"/>
        </w:rPr>
        <w:t xml:space="preserve">Als je graag mee wilt doen, maar de hoogte van de deelnamekosten een belemmering vormen, dan kun je contact opnemen met  de voorzitter van het SIM: </w:t>
      </w:r>
      <w:r>
        <w:rPr>
          <w:rStyle w:val="Hyperlink.0"/>
        </w:rPr>
        <w:fldChar w:fldCharType="begin" w:fldLock="0"/>
      </w:r>
      <w:r>
        <w:rPr>
          <w:rStyle w:val="Hyperlink.0"/>
        </w:rPr>
        <w:instrText xml:space="preserve"> HYPERLINK "mailto:voorzitter@simsara.nl"</w:instrText>
      </w:r>
      <w:r>
        <w:rPr>
          <w:rStyle w:val="Hyperlink.0"/>
        </w:rPr>
        <w:fldChar w:fldCharType="separate" w:fldLock="0"/>
      </w:r>
      <w:r>
        <w:rPr>
          <w:rStyle w:val="Hyperlink.0"/>
          <w:rtl w:val="0"/>
          <w:lang w:val="nl-NL"/>
        </w:rPr>
        <w:t>voorzitter@simsara.nl</w:t>
      </w:r>
      <w:r>
        <w:rPr/>
        <w:fldChar w:fldCharType="end" w:fldLock="0"/>
      </w:r>
      <w:r>
        <w:rPr>
          <w:rStyle w:val="Geen"/>
          <w:sz w:val="26"/>
          <w:szCs w:val="26"/>
          <w:rtl w:val="0"/>
          <w:lang w:val="nl-NL"/>
        </w:rPr>
        <w:t xml:space="preserve">. </w:t>
      </w:r>
    </w:p>
    <w:p>
      <w:pPr>
        <w:pStyle w:val="Normal.0"/>
        <w:rPr>
          <w:rStyle w:val="Geen"/>
          <w:b w:val="1"/>
          <w:bCs w:val="1"/>
          <w:sz w:val="28"/>
          <w:szCs w:val="28"/>
        </w:rPr>
      </w:pPr>
      <w:r>
        <w:rPr>
          <w:rStyle w:val="Geen"/>
          <w:b w:val="1"/>
          <w:bCs w:val="1"/>
          <w:sz w:val="28"/>
          <w:szCs w:val="28"/>
          <w:rtl w:val="0"/>
          <w:lang w:val="nl-NL"/>
        </w:rPr>
        <w:t xml:space="preserve">Inschrijving voor deze retraite vindt plaats </w:t>
      </w:r>
    </w:p>
    <w:p>
      <w:pPr>
        <w:pStyle w:val="Normal.0"/>
        <w:numPr>
          <w:ilvl w:val="0"/>
          <w:numId w:val="2"/>
        </w:numPr>
        <w:bidi w:val="0"/>
        <w:ind w:right="0"/>
        <w:jc w:val="left"/>
        <w:rPr>
          <w:sz w:val="26"/>
          <w:szCs w:val="26"/>
          <w:rtl w:val="0"/>
          <w:lang w:val="nl-NL"/>
        </w:rPr>
      </w:pPr>
      <w:r>
        <w:rPr>
          <w:sz w:val="26"/>
          <w:szCs w:val="26"/>
          <w:rtl w:val="0"/>
          <w:lang w:val="nl-NL"/>
        </w:rPr>
        <w:t xml:space="preserve">door het aanmeldformulier van deze retraite in te vullen op </w:t>
      </w:r>
      <w:r>
        <w:rPr>
          <w:rStyle w:val="Hyperlink.2"/>
          <w:sz w:val="26"/>
          <w:szCs w:val="26"/>
        </w:rPr>
        <w:fldChar w:fldCharType="begin" w:fldLock="0"/>
      </w:r>
      <w:r>
        <w:rPr>
          <w:rStyle w:val="Hyperlink.2"/>
          <w:sz w:val="26"/>
          <w:szCs w:val="26"/>
        </w:rPr>
        <w:instrText xml:space="preserve"> HYPERLINK "https://simsara.nl/weekretraites/"</w:instrText>
      </w:r>
      <w:r>
        <w:rPr>
          <w:rStyle w:val="Hyperlink.2"/>
          <w:sz w:val="26"/>
          <w:szCs w:val="26"/>
        </w:rPr>
        <w:fldChar w:fldCharType="separate" w:fldLock="0"/>
      </w:r>
      <w:r>
        <w:rPr>
          <w:rStyle w:val="Hyperlink.2"/>
          <w:sz w:val="26"/>
          <w:szCs w:val="26"/>
          <w:rtl w:val="0"/>
          <w:lang w:val="nl-NL"/>
        </w:rPr>
        <w:t>https://simsara.nl/weekretraites/</w:t>
      </w:r>
      <w:r>
        <w:rPr>
          <w:sz w:val="26"/>
          <w:szCs w:val="26"/>
        </w:rPr>
        <w:fldChar w:fldCharType="end" w:fldLock="0"/>
      </w:r>
    </w:p>
    <w:p>
      <w:pPr>
        <w:pStyle w:val="Normal.0"/>
        <w:numPr>
          <w:ilvl w:val="0"/>
          <w:numId w:val="2"/>
        </w:numPr>
        <w:bidi w:val="0"/>
        <w:ind w:right="0"/>
        <w:jc w:val="left"/>
        <w:rPr>
          <w:sz w:val="26"/>
          <w:szCs w:val="26"/>
          <w:rtl w:val="0"/>
          <w:lang w:val="nl-NL"/>
        </w:rPr>
      </w:pPr>
      <w:r>
        <w:rPr>
          <w:sz w:val="26"/>
          <w:szCs w:val="26"/>
          <w:rtl w:val="0"/>
          <w:lang w:val="nl-NL"/>
        </w:rPr>
        <w:t>door overschrijving van het inschrijfbedrag op</w:t>
      </w:r>
      <w:r>
        <w:rPr>
          <w:rStyle w:val="Geen"/>
          <w:outline w:val="0"/>
          <w:color w:val="222222"/>
          <w:sz w:val="26"/>
          <w:szCs w:val="26"/>
          <w:u w:color="222222"/>
          <w:rtl w:val="0"/>
          <w:lang w:val="nl-NL"/>
          <w14:textFill>
            <w14:solidFill>
              <w14:srgbClr w14:val="222222"/>
            </w14:solidFill>
          </w14:textFill>
        </w:rPr>
        <w:t xml:space="preserve"> IBAN: NL72 TRIO 0338 4690 87 </w:t>
      </w:r>
      <w:r>
        <w:rPr>
          <w:sz w:val="26"/>
          <w:szCs w:val="26"/>
          <w:rtl w:val="0"/>
          <w:lang w:val="nl-NL"/>
        </w:rPr>
        <w:t xml:space="preserve">t.n.v. Stichting Inzichts Meditatie te Halsteren onder vermelding: retraite </w:t>
      </w:r>
      <w:r>
        <w:rPr>
          <w:sz w:val="26"/>
          <w:szCs w:val="26"/>
          <w:rtl w:val="0"/>
          <w:lang w:val="nl-NL"/>
        </w:rPr>
        <w:t>12</w:t>
      </w:r>
      <w:r>
        <w:rPr>
          <w:sz w:val="26"/>
          <w:szCs w:val="26"/>
          <w:rtl w:val="0"/>
          <w:lang w:val="nl-NL"/>
        </w:rPr>
        <w:t>/5 - 1</w:t>
      </w:r>
      <w:r>
        <w:rPr>
          <w:sz w:val="26"/>
          <w:szCs w:val="26"/>
          <w:rtl w:val="0"/>
          <w:lang w:val="nl-NL"/>
        </w:rPr>
        <w:t>7</w:t>
      </w:r>
      <w:r>
        <w:rPr>
          <w:sz w:val="26"/>
          <w:szCs w:val="26"/>
          <w:rtl w:val="0"/>
          <w:lang w:val="nl-NL"/>
        </w:rPr>
        <w:t>/</w:t>
      </w:r>
      <w:r>
        <w:rPr>
          <w:sz w:val="26"/>
          <w:szCs w:val="26"/>
          <w:rtl w:val="0"/>
          <w:lang w:val="nl-NL"/>
        </w:rPr>
        <w:t>5</w:t>
      </w:r>
      <w:r>
        <w:rPr>
          <w:sz w:val="26"/>
          <w:szCs w:val="26"/>
          <w:rtl w:val="0"/>
          <w:lang w:val="nl-NL"/>
        </w:rPr>
        <w:t xml:space="preserve"> 202</w:t>
      </w:r>
      <w:r>
        <w:rPr>
          <w:sz w:val="26"/>
          <w:szCs w:val="26"/>
          <w:rtl w:val="0"/>
          <w:lang w:val="nl-NL"/>
        </w:rPr>
        <w:t>6</w:t>
      </w:r>
    </w:p>
    <w:p>
      <w:pPr>
        <w:pStyle w:val="Normal.0"/>
        <w:rPr>
          <w:rStyle w:val="Geen"/>
          <w:b w:val="1"/>
          <w:bCs w:val="1"/>
          <w:sz w:val="26"/>
          <w:szCs w:val="26"/>
        </w:rPr>
      </w:pPr>
      <w:r>
        <w:rPr>
          <w:rStyle w:val="Geen"/>
          <w:b w:val="1"/>
          <w:bCs w:val="1"/>
          <w:sz w:val="26"/>
          <w:szCs w:val="26"/>
          <w:rtl w:val="0"/>
          <w:lang w:val="nl-NL"/>
        </w:rPr>
        <w:t>Je wordt verzocht daarbij je naam te vermelden wanneer deze niet overeenkomt met de naam van de rekeninghouder. Inschrijving vindt plaats in volgorde van binnenkomst van de betalingen.</w:t>
      </w:r>
    </w:p>
    <w:p>
      <w:pPr>
        <w:pStyle w:val="Normal.0"/>
        <w:rPr>
          <w:rStyle w:val="Geen"/>
          <w:sz w:val="26"/>
          <w:szCs w:val="26"/>
        </w:rPr>
      </w:pPr>
      <w:r>
        <w:rPr>
          <w:rStyle w:val="Geen"/>
          <w:b w:val="1"/>
          <w:bCs w:val="1"/>
          <w:sz w:val="26"/>
          <w:szCs w:val="26"/>
          <w:rtl w:val="0"/>
          <w:lang w:val="nl-NL"/>
        </w:rPr>
        <w:t>Voor informatie over annuleren en algemene voorwaarden</w:t>
      </w:r>
      <w:r>
        <w:rPr>
          <w:rStyle w:val="Geen"/>
          <w:sz w:val="26"/>
          <w:szCs w:val="26"/>
          <w:rtl w:val="0"/>
          <w:lang w:val="nl-NL"/>
        </w:rPr>
        <w:t xml:space="preserve">: </w:t>
      </w:r>
      <w:r>
        <w:rPr>
          <w:rStyle w:val="Hyperlink.0"/>
        </w:rPr>
        <w:fldChar w:fldCharType="begin" w:fldLock="0"/>
      </w:r>
      <w:r>
        <w:rPr>
          <w:rStyle w:val="Hyperlink.0"/>
        </w:rPr>
        <w:instrText xml:space="preserve"> HYPERLINK "https://simsara.nl/sim-organisatie/algemene-voorwaarden-sim-retraites/"</w:instrText>
      </w:r>
      <w:r>
        <w:rPr>
          <w:rStyle w:val="Hyperlink.0"/>
        </w:rPr>
        <w:fldChar w:fldCharType="separate" w:fldLock="0"/>
      </w:r>
      <w:r>
        <w:rPr>
          <w:rStyle w:val="Hyperlink.0"/>
          <w:rtl w:val="0"/>
        </w:rPr>
        <w:t>https://simsara.nl/sim-organisatie/algemene-voorwaarden-sim-retraites/</w:t>
      </w:r>
      <w:r>
        <w:rPr/>
        <w:fldChar w:fldCharType="end" w:fldLock="0"/>
      </w:r>
    </w:p>
    <w:p>
      <w:pPr>
        <w:pStyle w:val="Normal.0"/>
        <w:outlineLvl w:val="0"/>
        <w:rPr>
          <w:rStyle w:val="Geen"/>
          <w:sz w:val="26"/>
          <w:szCs w:val="26"/>
        </w:rPr>
      </w:pPr>
      <w:r>
        <w:rPr>
          <w:rStyle w:val="Geen"/>
          <w:b w:val="1"/>
          <w:bCs w:val="1"/>
          <w:sz w:val="26"/>
          <w:szCs w:val="26"/>
          <w:rtl w:val="0"/>
          <w:lang w:val="nl-NL"/>
        </w:rPr>
        <w:t xml:space="preserve">DANA </w:t>
      </w:r>
      <w:r>
        <w:rPr>
          <w:rStyle w:val="Geen"/>
          <w:b w:val="1"/>
          <w:bCs w:val="1"/>
          <w:sz w:val="26"/>
          <w:szCs w:val="26"/>
        </w:rPr>
        <w:br w:type="textWrapping"/>
      </w:r>
      <w:r>
        <w:rPr>
          <w:rStyle w:val="Geen"/>
          <w:sz w:val="26"/>
          <w:szCs w:val="26"/>
          <w:rtl w:val="0"/>
          <w:lang w:val="nl-NL"/>
        </w:rPr>
        <w:t xml:space="preserve">De retraites van SIM worden begeleid op basis van dana. Vanaf de tijd van de Boeddha wordt meditatieonderricht gezien als een daad van vrijgevigheid. </w:t>
      </w:r>
      <w:r>
        <w:rPr>
          <w:rStyle w:val="Geen"/>
          <w:sz w:val="26"/>
          <w:szCs w:val="26"/>
        </w:rPr>
        <w:br w:type="textWrapping"/>
      </w:r>
      <w:r>
        <w:rPr>
          <w:rStyle w:val="Geen"/>
          <w:sz w:val="26"/>
          <w:szCs w:val="26"/>
          <w:rtl w:val="0"/>
          <w:lang w:val="nl-NL"/>
        </w:rPr>
        <w:t xml:space="preserve">De begeleiders krijgen alleen hun reis en verblijfskosten vergoed. </w:t>
      </w:r>
      <w:r>
        <w:rPr>
          <w:rStyle w:val="Geen"/>
          <w:sz w:val="26"/>
          <w:szCs w:val="26"/>
        </w:rPr>
        <w:br w:type="textWrapping"/>
      </w:r>
      <w:r>
        <w:rPr>
          <w:rStyle w:val="Geen"/>
          <w:sz w:val="26"/>
          <w:szCs w:val="26"/>
          <w:rtl w:val="0"/>
          <w:lang w:val="nl-NL"/>
        </w:rPr>
        <w:t>Aan het einde van de retraite is er gelegenheid om vrijgevigheid te beoefenen aan de leraar.</w:t>
      </w:r>
    </w:p>
    <w:p>
      <w:pPr>
        <w:pStyle w:val="Normal.0"/>
        <w:outlineLvl w:val="0"/>
        <w:rPr>
          <w:rStyle w:val="Geen"/>
          <w:b w:val="1"/>
          <w:bCs w:val="1"/>
          <w:sz w:val="26"/>
          <w:szCs w:val="26"/>
        </w:rPr>
      </w:pPr>
      <w:r>
        <w:rPr>
          <w:rStyle w:val="Geen"/>
          <w:b w:val="1"/>
          <w:bCs w:val="1"/>
          <w:sz w:val="26"/>
          <w:szCs w:val="26"/>
          <w:rtl w:val="0"/>
          <w:lang w:val="nl-NL"/>
        </w:rPr>
        <w:t>Vragen?</w:t>
      </w:r>
      <w:r>
        <w:rPr>
          <w:rStyle w:val="Geen"/>
          <w:sz w:val="26"/>
          <w:szCs w:val="26"/>
          <w:rtl w:val="0"/>
          <w:lang w:val="nl-NL"/>
        </w:rPr>
        <w:t xml:space="preserve"> Voor </w:t>
      </w:r>
      <w:r>
        <w:rPr>
          <w:rStyle w:val="Geen"/>
          <w:b w:val="1"/>
          <w:bCs w:val="1"/>
          <w:sz w:val="26"/>
          <w:szCs w:val="26"/>
          <w:rtl w:val="0"/>
          <w:lang w:val="nl-NL"/>
        </w:rPr>
        <w:t xml:space="preserve">inlichtingen </w:t>
      </w:r>
      <w:r>
        <w:rPr>
          <w:rStyle w:val="Geen"/>
          <w:sz w:val="26"/>
          <w:szCs w:val="26"/>
          <w:rtl w:val="0"/>
          <w:lang w:val="nl-NL"/>
        </w:rPr>
        <w:t xml:space="preserve">kun je contact opnemen (bij voorkeur tussen 9.00-9.30 uur ma. t/m vrij.) met Ria Kea </w:t>
      </w:r>
      <w:r>
        <w:rPr>
          <w:rStyle w:val="Geen"/>
          <w:b w:val="1"/>
          <w:bCs w:val="1"/>
          <w:sz w:val="26"/>
          <w:szCs w:val="26"/>
          <w:rtl w:val="0"/>
          <w:lang w:val="nl-NL"/>
        </w:rPr>
        <w:t>06 136 54 059</w:t>
      </w:r>
    </w:p>
    <w:p>
      <w:pPr>
        <w:pStyle w:val="Normal.0"/>
        <w:outlineLvl w:val="0"/>
      </w:pPr>
      <w:r>
        <w:rPr>
          <w:rStyle w:val="Geen"/>
          <w:b w:val="1"/>
          <w:bCs w:val="1"/>
          <w:sz w:val="26"/>
          <w:szCs w:val="26"/>
        </w:rPr>
      </w:r>
    </w:p>
    <w:sectPr>
      <w:headerReference w:type="default" r:id="rId5"/>
      <w:footerReference w:type="default" r:id="rId6"/>
      <w:pgSz w:w="11900" w:h="16840" w:orient="portrait"/>
      <w:pgMar w:top="1417" w:right="1417" w:bottom="1417" w:left="1417"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1"/>
  </w:abstractNum>
  <w:abstractNum w:abstractNumId="1">
    <w:multiLevelType w:val="hybridMultilevel"/>
    <w:styleLink w:val="Geïmporteerde stijl 1"/>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5" w:hanging="42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5" w:hanging="42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5" w:hanging="42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5" w:hanging="42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5" w:hanging="42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5" w:hanging="42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5" w:hanging="42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5" w:hanging="42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nl-NL"/>
      <w14:textFill>
        <w14:solidFill>
          <w14:srgbClr w14:val="000000"/>
        </w14:solidFill>
      </w14:textFill>
    </w:rPr>
  </w:style>
  <w:style w:type="character" w:styleId="Geen">
    <w:name w:val="Geen"/>
  </w:style>
  <w:style w:type="character" w:styleId="Hyperlink.0">
    <w:name w:val="Hyperlink.0"/>
    <w:basedOn w:val="Geen"/>
    <w:next w:val="Hyperlink.0"/>
    <w:rPr>
      <w:outline w:val="0"/>
      <w:color w:val="0000ff"/>
      <w:sz w:val="26"/>
      <w:szCs w:val="26"/>
      <w:u w:val="single" w:color="0000ff"/>
      <w14:textFill>
        <w14:solidFill>
          <w14:srgbClr w14:val="0000FF"/>
        </w14:solidFill>
      </w14:textFill>
    </w:rPr>
  </w:style>
  <w:style w:type="character" w:styleId="Link">
    <w:name w:val="Link"/>
    <w:rPr>
      <w:outline w:val="0"/>
      <w:color w:val="0000ff"/>
      <w:u w:val="single" w:color="0000ff"/>
      <w14:textFill>
        <w14:solidFill>
          <w14:srgbClr w14:val="0000FF"/>
        </w14:solidFill>
      </w14:textFill>
    </w:rPr>
  </w:style>
  <w:style w:type="character" w:styleId="Hyperlink.1">
    <w:name w:val="Hyperlink.1"/>
    <w:basedOn w:val="Link"/>
    <w:next w:val="Hyperlink.1"/>
    <w:rPr>
      <w:sz w:val="24"/>
      <w:szCs w:val="24"/>
    </w:r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numbering" w:styleId="Geïmporteerde stijl 1">
    <w:name w:val="Geïmporteerde stijl 1"/>
    <w:pPr>
      <w:numPr>
        <w:numId w:val="1"/>
      </w:numPr>
    </w:pPr>
  </w:style>
  <w:style w:type="character" w:styleId="Hyperlink.2">
    <w:name w:val="Hyperlink.2"/>
    <w:basedOn w:val="Geen"/>
    <w:next w:val="Hyperlink.2"/>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